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8CF9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0"/>
        <w:jc w:val="both"/>
        <w:rPr>
          <w:rFonts w:hint="eastAsia" w:ascii="方正公文黑体" w:hAnsi="方正公文黑体" w:eastAsia="方正公文黑体" w:cs="方正公文黑体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方正公文黑体" w:hAnsi="方正公文黑体" w:eastAsia="方正公文黑体" w:cs="方正公文黑体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附件1</w:t>
      </w:r>
    </w:p>
    <w:p w14:paraId="6DCF0F8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0"/>
        <w:jc w:val="center"/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333333"/>
          <w:spacing w:val="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  <w:t>2026年海东市统计局“双随机、一公开”抽查检查计划</w:t>
      </w:r>
    </w:p>
    <w:tbl>
      <w:tblPr>
        <w:tblStyle w:val="3"/>
        <w:tblpPr w:leftFromText="180" w:rightFromText="180" w:vertAnchor="text" w:horzAnchor="page" w:tblpXSpec="center" w:tblpY="5"/>
        <w:tblOverlap w:val="never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7"/>
        <w:gridCol w:w="1944"/>
        <w:gridCol w:w="777"/>
        <w:gridCol w:w="1101"/>
        <w:gridCol w:w="979"/>
        <w:gridCol w:w="2589"/>
        <w:gridCol w:w="1160"/>
        <w:gridCol w:w="1262"/>
        <w:gridCol w:w="1119"/>
        <w:gridCol w:w="1301"/>
        <w:gridCol w:w="1184"/>
      </w:tblGrid>
      <w:tr w14:paraId="52DF62C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84" w:hRule="atLeast"/>
          <w:jc w:val="center"/>
        </w:trPr>
        <w:tc>
          <w:tcPr>
            <w:tcW w:w="5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7B1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b/>
                <w:bCs/>
                <w:color w:val="333333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94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4FB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630"/>
              </w:tabs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b/>
                <w:bCs/>
                <w:color w:val="333333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抽查事项名称</w:t>
            </w:r>
          </w:p>
        </w:tc>
        <w:tc>
          <w:tcPr>
            <w:tcW w:w="77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8FF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事项</w:t>
            </w:r>
          </w:p>
          <w:p w14:paraId="143D14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b/>
                <w:bCs/>
                <w:color w:val="333333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类别</w:t>
            </w:r>
          </w:p>
        </w:tc>
        <w:tc>
          <w:tcPr>
            <w:tcW w:w="11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CBB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抽查对</w:t>
            </w:r>
          </w:p>
          <w:p w14:paraId="090E6F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b/>
                <w:bCs/>
                <w:color w:val="333333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象范围</w:t>
            </w:r>
          </w:p>
        </w:tc>
        <w:tc>
          <w:tcPr>
            <w:tcW w:w="97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237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b/>
                <w:bCs/>
                <w:color w:val="333333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抽查对象类别</w:t>
            </w:r>
          </w:p>
        </w:tc>
        <w:tc>
          <w:tcPr>
            <w:tcW w:w="25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19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b/>
                <w:bCs/>
                <w:color w:val="333333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计划名称</w:t>
            </w:r>
          </w:p>
        </w:tc>
        <w:tc>
          <w:tcPr>
            <w:tcW w:w="11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445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抽查</w:t>
            </w:r>
          </w:p>
          <w:p w14:paraId="6DD7FE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b/>
                <w:bCs/>
                <w:color w:val="333333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类型</w:t>
            </w:r>
          </w:p>
        </w:tc>
        <w:tc>
          <w:tcPr>
            <w:tcW w:w="12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51D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b/>
                <w:bCs/>
                <w:color w:val="333333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抽查比例及频次</w:t>
            </w:r>
          </w:p>
        </w:tc>
        <w:tc>
          <w:tcPr>
            <w:tcW w:w="11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84C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检查对</w:t>
            </w:r>
          </w:p>
          <w:p w14:paraId="66C13D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b/>
                <w:bCs/>
                <w:color w:val="333333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象数量</w:t>
            </w:r>
          </w:p>
        </w:tc>
        <w:tc>
          <w:tcPr>
            <w:tcW w:w="13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26B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检查</w:t>
            </w:r>
          </w:p>
          <w:p w14:paraId="386B26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b/>
                <w:bCs/>
                <w:color w:val="333333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时间</w:t>
            </w:r>
          </w:p>
        </w:tc>
        <w:tc>
          <w:tcPr>
            <w:tcW w:w="11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F13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检查</w:t>
            </w:r>
          </w:p>
          <w:p w14:paraId="0D90AC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b/>
                <w:bCs/>
                <w:color w:val="333333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方式</w:t>
            </w:r>
          </w:p>
        </w:tc>
      </w:tr>
      <w:tr w14:paraId="056E03F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19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81B6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color w:val="333333"/>
                <w:sz w:val="22"/>
                <w:szCs w:val="22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9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8189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color w:val="333333"/>
                <w:sz w:val="22"/>
                <w:szCs w:val="22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对统计调查对象执行统计法律法规情况的监督检查</w:t>
            </w:r>
          </w:p>
        </w:tc>
        <w:tc>
          <w:tcPr>
            <w:tcW w:w="7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1DCA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一般</w:t>
            </w:r>
          </w:p>
          <w:p w14:paraId="0836A02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color w:val="333333"/>
                <w:sz w:val="22"/>
                <w:szCs w:val="22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事项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18B6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color w:val="333333"/>
                <w:sz w:val="22"/>
                <w:szCs w:val="22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规模以上企业</w:t>
            </w:r>
          </w:p>
        </w:tc>
        <w:tc>
          <w:tcPr>
            <w:tcW w:w="9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F106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color w:val="333333"/>
                <w:sz w:val="22"/>
                <w:szCs w:val="22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主体</w:t>
            </w:r>
          </w:p>
        </w:tc>
        <w:tc>
          <w:tcPr>
            <w:tcW w:w="25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69AA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center"/>
              <w:rPr>
                <w:rFonts w:hint="default" w:ascii="Times New Roman" w:hAnsi="Times New Roman" w:eastAsia="方正公文仿宋" w:cs="Times New Roman"/>
                <w:color w:val="333333"/>
                <w:sz w:val="22"/>
                <w:szCs w:val="22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2026年市统计局“双随机、一公开”统计执法检查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8FF4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不定向</w:t>
            </w:r>
          </w:p>
          <w:p w14:paraId="5D20982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color w:val="333333"/>
                <w:sz w:val="22"/>
                <w:szCs w:val="22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抽查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EF1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color w:val="333333"/>
                <w:sz w:val="22"/>
                <w:szCs w:val="22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5%；1次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2229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color w:val="333333"/>
                <w:sz w:val="22"/>
                <w:szCs w:val="22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20户</w:t>
            </w:r>
          </w:p>
        </w:tc>
        <w:tc>
          <w:tcPr>
            <w:tcW w:w="13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BCEA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color w:val="333333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color w:val="333333"/>
                <w:sz w:val="22"/>
                <w:szCs w:val="22"/>
                <w:lang w:val="en-US" w:eastAsia="zh-CN"/>
              </w:rPr>
              <w:t>8月中下旬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B941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color w:val="333333"/>
                <w:sz w:val="22"/>
                <w:szCs w:val="22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现场核查</w:t>
            </w:r>
          </w:p>
        </w:tc>
      </w:tr>
    </w:tbl>
    <w:p w14:paraId="395C282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方正公文仿宋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 </w:t>
      </w:r>
    </w:p>
    <w:p w14:paraId="261EED7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rPr>
          <w:rFonts w:hint="default" w:ascii="Times New Roman" w:hAnsi="Times New Roman" w:eastAsia="方正公文小标宋" w:cs="Times New Roman"/>
          <w:b/>
          <w:bCs/>
          <w:i w:val="0"/>
          <w:iCs w:val="0"/>
          <w:caps w:val="0"/>
          <w:color w:val="538135"/>
          <w:spacing w:val="0"/>
          <w:sz w:val="44"/>
          <w:szCs w:val="44"/>
          <w:shd w:val="clear" w:fill="FFFFFF"/>
        </w:rPr>
      </w:pPr>
      <w:r>
        <w:rPr>
          <w:rFonts w:hint="default" w:ascii="Times New Roman" w:hAnsi="Times New Roman" w:eastAsia="方正公文小标宋" w:cs="Times New Roman"/>
          <w:b/>
          <w:bCs/>
          <w:i w:val="0"/>
          <w:iCs w:val="0"/>
          <w:caps w:val="0"/>
          <w:color w:val="538135"/>
          <w:spacing w:val="0"/>
          <w:sz w:val="44"/>
          <w:szCs w:val="44"/>
          <w:shd w:val="clear" w:fill="FFFFFF"/>
        </w:rPr>
        <w:t> </w:t>
      </w:r>
    </w:p>
    <w:p w14:paraId="72F92BA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75" w:lineRule="atLeast"/>
        <w:ind w:left="0" w:right="0" w:firstLine="0"/>
        <w:jc w:val="both"/>
        <w:rPr>
          <w:rFonts w:hint="default" w:ascii="Times New Roman" w:hAnsi="Times New Roman" w:eastAsia="方正公文小标宋" w:cs="Times New Roman"/>
          <w:b/>
          <w:bCs/>
          <w:i w:val="0"/>
          <w:iCs w:val="0"/>
          <w:caps w:val="0"/>
          <w:color w:val="538135"/>
          <w:spacing w:val="0"/>
          <w:sz w:val="44"/>
          <w:szCs w:val="44"/>
          <w:shd w:val="clear" w:fill="FFFFFF"/>
        </w:rPr>
      </w:pPr>
      <w:bookmarkStart w:id="0" w:name="_GoBack"/>
      <w:bookmarkEnd w:id="0"/>
    </w:p>
    <w:p w14:paraId="0E0B083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75" w:lineRule="atLeast"/>
        <w:ind w:left="0" w:right="0" w:firstLine="0"/>
        <w:jc w:val="both"/>
        <w:rPr>
          <w:rFonts w:hint="default" w:ascii="Times New Roman" w:hAnsi="Times New Roman" w:eastAsia="方正公文小标宋" w:cs="Times New Roman"/>
          <w:b/>
          <w:bCs/>
          <w:i w:val="0"/>
          <w:iCs w:val="0"/>
          <w:caps w:val="0"/>
          <w:color w:val="538135"/>
          <w:spacing w:val="0"/>
          <w:sz w:val="44"/>
          <w:szCs w:val="44"/>
          <w:shd w:val="clear" w:fill="FFFFFF"/>
        </w:rPr>
      </w:pPr>
    </w:p>
    <w:p w14:paraId="0AFCE773">
      <w:pPr>
        <w:rPr>
          <w:rFonts w:hint="default" w:ascii="Times New Roman" w:hAnsi="Times New Roman" w:cs="Times New Roma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公文仿宋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公文楷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公文黑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747842"/>
    <w:rsid w:val="050A131E"/>
    <w:rsid w:val="06631006"/>
    <w:rsid w:val="0A70322C"/>
    <w:rsid w:val="10812DE2"/>
    <w:rsid w:val="11747842"/>
    <w:rsid w:val="18EE0096"/>
    <w:rsid w:val="1E160A56"/>
    <w:rsid w:val="25294857"/>
    <w:rsid w:val="28FC2C61"/>
    <w:rsid w:val="39290124"/>
    <w:rsid w:val="49376A91"/>
    <w:rsid w:val="735F0AE9"/>
    <w:rsid w:val="9F7F639B"/>
    <w:rsid w:val="F7F70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</Words>
  <Characters>160</Characters>
  <Lines>0</Lines>
  <Paragraphs>0</Paragraphs>
  <TotalTime>1</TotalTime>
  <ScaleCrop>false</ScaleCrop>
  <LinksUpToDate>false</LinksUpToDate>
  <CharactersWithSpaces>162</CharactersWithSpaces>
  <Application>WPS Office_12.8.2.1118_F1E327BC-269C-435d-A152-05C5408002CA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2025-08-06T08:55:00Z</dcterms:created>
  <dc:creator>泰山巅</dc:creator>
  <cp:lastModifiedBy>greatwall</cp:lastModifiedBy>
  <dcterms:modified xsi:type="dcterms:W3CDTF">2026-08-13T15:01:01Z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2052-12.8.2.1118</vt:lpwstr>
  </property>
  <property fmtid="{D5CDD505-2E9C-101B-9397-08002B2CF9AE}" pid="3" name="ICV">
    <vt:lpwstr>804321A76D4E4934868B8716BDD9E168_11</vt:lpwstr>
  </property>
  <property fmtid="{D5CDD505-2E9C-101B-9397-08002B2CF9AE}" pid="4" name="KSOTemplateDocerSaveRecord">
    <vt:lpwstr>eyJoZGlkIjoiMmY2ZmE4NmQ5ZDRjODFlODBhMGNmMGQyYTRjMmU2MDMifQ==</vt:lpwstr>
  </property>
</Properties>
</file>